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E83" w:rsidRDefault="001E5E83" w:rsidP="001E5E83">
      <w:pPr>
        <w:widowControl/>
        <w:spacing w:before="100" w:beforeAutospacing="1" w:after="100" w:afterAutospacing="1"/>
        <w:jc w:val="center"/>
        <w:outlineLvl w:val="0"/>
        <w:rPr>
          <w:rFonts w:ascii="宋体" w:eastAsia="宋体" w:hAnsi="宋体" w:cs="宋体"/>
          <w:b/>
          <w:bCs/>
          <w:kern w:val="36"/>
          <w:sz w:val="48"/>
          <w:szCs w:val="48"/>
        </w:rPr>
      </w:pPr>
    </w:p>
    <w:p w:rsidR="001E5E83" w:rsidRDefault="001E5E83" w:rsidP="001E5E83">
      <w:pPr>
        <w:widowControl/>
        <w:spacing w:before="100" w:beforeAutospacing="1" w:after="100" w:afterAutospacing="1"/>
        <w:jc w:val="center"/>
        <w:outlineLvl w:val="0"/>
        <w:rPr>
          <w:rFonts w:ascii="宋体" w:eastAsia="宋体" w:hAnsi="宋体" w:cs="宋体"/>
          <w:b/>
          <w:bCs/>
          <w:kern w:val="36"/>
          <w:sz w:val="48"/>
          <w:szCs w:val="48"/>
        </w:rPr>
      </w:pPr>
    </w:p>
    <w:p w:rsidR="001E5E83" w:rsidRDefault="001E5E83" w:rsidP="001E5E83">
      <w:pPr>
        <w:widowControl/>
        <w:spacing w:before="100" w:beforeAutospacing="1" w:after="100" w:afterAutospacing="1"/>
        <w:jc w:val="center"/>
        <w:outlineLvl w:val="0"/>
        <w:rPr>
          <w:rFonts w:ascii="宋体" w:eastAsia="宋体" w:hAnsi="宋体" w:cs="宋体"/>
          <w:b/>
          <w:bCs/>
          <w:kern w:val="36"/>
          <w:sz w:val="48"/>
          <w:szCs w:val="48"/>
        </w:rPr>
      </w:pPr>
    </w:p>
    <w:p w:rsidR="001E5E83" w:rsidRDefault="001E5E83" w:rsidP="001E5E83">
      <w:pPr>
        <w:widowControl/>
        <w:spacing w:before="100" w:beforeAutospacing="1" w:after="100" w:afterAutospacing="1"/>
        <w:outlineLvl w:val="0"/>
        <w:rPr>
          <w:rFonts w:ascii="宋体" w:eastAsia="宋体" w:hAnsi="宋体" w:cs="宋体" w:hint="eastAsia"/>
          <w:b/>
          <w:bCs/>
          <w:kern w:val="36"/>
          <w:sz w:val="48"/>
          <w:szCs w:val="48"/>
        </w:rPr>
      </w:pPr>
    </w:p>
    <w:p w:rsidR="001E5E83" w:rsidRPr="001E5E83" w:rsidRDefault="001E5E83" w:rsidP="001E5E83">
      <w:pPr>
        <w:widowControl/>
        <w:spacing w:before="100" w:beforeAutospacing="1" w:after="100" w:afterAutospacing="1"/>
        <w:jc w:val="center"/>
        <w:outlineLvl w:val="0"/>
        <w:rPr>
          <w:rFonts w:ascii="宋体" w:eastAsia="宋体" w:hAnsi="宋体" w:cs="宋体"/>
          <w:b/>
          <w:bCs/>
          <w:kern w:val="36"/>
          <w:sz w:val="96"/>
          <w:szCs w:val="96"/>
        </w:rPr>
      </w:pPr>
      <w:r w:rsidRPr="001E5E83">
        <w:rPr>
          <w:rFonts w:ascii="宋体" w:eastAsia="宋体" w:hAnsi="宋体" w:cs="宋体"/>
          <w:b/>
          <w:bCs/>
          <w:kern w:val="36"/>
          <w:sz w:val="96"/>
          <w:szCs w:val="96"/>
        </w:rPr>
        <w:t>Analyzing Deauthentication Packets with Wireshark</w:t>
      </w:r>
    </w:p>
    <w:p w:rsidR="001E5E83" w:rsidRDefault="001E5E83">
      <w:pPr>
        <w:widowControl/>
        <w:jc w:val="left"/>
      </w:pPr>
      <w:r>
        <w:br w:type="page"/>
      </w:r>
    </w:p>
    <w:p w:rsidR="001E5E83" w:rsidRDefault="001E5E83" w:rsidP="001E5E83">
      <w:pPr>
        <w:pStyle w:val="a3"/>
      </w:pPr>
      <w:r>
        <w:lastRenderedPageBreak/>
        <w:t>Regardless of whether you are reading a packet capture from a stored file or from a live interface on a Windows or Linux host, Wireshark’s analysis features are nearly identical. Wireshark offers many useful features for analyzing wireless traffic, including detailed protocol dissectors, powerful display filters, customizable display properties, and the ability to decrypt wireless traffic.</w:t>
      </w:r>
    </w:p>
    <w:p w:rsidR="001E5E83" w:rsidRDefault="001E5E83" w:rsidP="001E5E83">
      <w:pPr>
        <w:pStyle w:val="a3"/>
      </w:pPr>
      <w:r>
        <w:t xml:space="preserve">Let’s start with analyzing the </w:t>
      </w:r>
      <w:hyperlink r:id="rId5" w:history="1">
        <w:r>
          <w:rPr>
            <w:rStyle w:val="a5"/>
            <w:i/>
            <w:iCs/>
          </w:rPr>
          <w:t>Deauthentication Packets/Frames</w:t>
        </w:r>
      </w:hyperlink>
      <w:r>
        <w:rPr>
          <w:rStyle w:val="a4"/>
        </w:rPr>
        <w:t xml:space="preserve"> with Wireshark</w:t>
      </w:r>
      <w:r>
        <w:t>.</w:t>
      </w:r>
    </w:p>
    <w:p w:rsidR="001E5E83" w:rsidRDefault="001E5E83" w:rsidP="001E5E83">
      <w:pPr>
        <w:pStyle w:val="a3"/>
      </w:pPr>
      <w:r>
        <w:t xml:space="preserve">Deauthentication request can be send either with </w:t>
      </w:r>
      <w:r>
        <w:rPr>
          <w:rStyle w:val="a6"/>
        </w:rPr>
        <w:t>aireplay-ng</w:t>
      </w:r>
      <w:r>
        <w:t xml:space="preserve"> or with </w:t>
      </w:r>
      <w:hyperlink r:id="rId6" w:history="1">
        <w:r>
          <w:rPr>
            <w:rStyle w:val="a6"/>
            <w:color w:val="0000FF"/>
            <w:u w:val="single"/>
          </w:rPr>
          <w:t>mdk3</w:t>
        </w:r>
      </w:hyperlink>
      <w:r>
        <w:t xml:space="preserve"> tool. But make sure that your card must listen on same channel as the AP is operating on.</w:t>
      </w:r>
    </w:p>
    <w:p w:rsidR="001E5E83" w:rsidRDefault="001E5E83" w:rsidP="001E5E83">
      <w:pPr>
        <w:pStyle w:val="a3"/>
      </w:pPr>
      <w:r>
        <w:rPr>
          <w:rStyle w:val="a6"/>
        </w:rPr>
        <w:t>For Deauthentication with Aireplay-ng, the command is:</w:t>
      </w:r>
    </w:p>
    <w:p w:rsidR="001E5E83" w:rsidRDefault="001E5E83" w:rsidP="001E5E83"/>
    <w:p w:rsidR="001E5E83" w:rsidRPr="001E5E83" w:rsidRDefault="001E5E83" w:rsidP="001E5E83">
      <w:pPr>
        <w:widowControl/>
        <w:jc w:val="left"/>
        <w:rPr>
          <w:rFonts w:ascii="宋体" w:eastAsia="宋体" w:hAnsi="宋体" w:cs="宋体"/>
          <w:kern w:val="0"/>
          <w:sz w:val="24"/>
        </w:rPr>
      </w:pPr>
      <w:r w:rsidRPr="001E5E83">
        <w:rPr>
          <w:rFonts w:ascii="宋体" w:eastAsia="宋体" w:hAnsi="宋体" w:cs="宋体"/>
          <w:b/>
          <w:bCs/>
          <w:kern w:val="0"/>
          <w:sz w:val="24"/>
          <w:highlight w:val="lightGray"/>
        </w:rPr>
        <w:t>Command:</w:t>
      </w:r>
      <w:r w:rsidRPr="001E5E83">
        <w:rPr>
          <w:rFonts w:ascii="宋体" w:eastAsia="宋体" w:hAnsi="宋体" w:cs="宋体"/>
          <w:kern w:val="0"/>
          <w:sz w:val="24"/>
          <w:highlight w:val="lightGray"/>
        </w:rPr>
        <w:t xml:space="preserve"> aireplay-ng -00 -a &lt;BSSID&gt; wlan0mon</w:t>
      </w:r>
    </w:p>
    <w:p w:rsidR="001E5E83" w:rsidRPr="001E5E83" w:rsidRDefault="001E5E83" w:rsidP="001E5E83">
      <w:pPr>
        <w:widowControl/>
        <w:jc w:val="left"/>
        <w:rPr>
          <w:rFonts w:ascii="宋体" w:eastAsia="宋体" w:hAnsi="宋体" w:cs="宋体"/>
          <w:kern w:val="0"/>
          <w:sz w:val="24"/>
        </w:rPr>
      </w:pPr>
      <w:r w:rsidRPr="001E5E83">
        <w:rPr>
          <w:rFonts w:ascii="宋体" w:eastAsia="宋体" w:hAnsi="宋体" w:cs="宋体"/>
          <w:kern w:val="0"/>
          <w:sz w:val="24"/>
        </w:rPr>
        <w:fldChar w:fldCharType="begin"/>
      </w:r>
      <w:r w:rsidRPr="001E5E83">
        <w:rPr>
          <w:rFonts w:ascii="宋体" w:eastAsia="宋体" w:hAnsi="宋体" w:cs="宋体"/>
          <w:kern w:val="0"/>
          <w:sz w:val="24"/>
        </w:rPr>
        <w:instrText xml:space="preserve"> INCLUDEPICTURE "https://www.yeahhub.com/wp-content/uploads/2018/08/wireshark1.png" \* MERGEFORMATINET </w:instrText>
      </w:r>
      <w:r w:rsidRPr="001E5E83">
        <w:rPr>
          <w:rFonts w:ascii="宋体" w:eastAsia="宋体" w:hAnsi="宋体" w:cs="宋体"/>
          <w:kern w:val="0"/>
          <w:sz w:val="24"/>
        </w:rPr>
        <w:fldChar w:fldCharType="separate"/>
      </w:r>
      <w:r w:rsidRPr="001E5E83">
        <w:rPr>
          <w:rFonts w:ascii="宋体" w:eastAsia="宋体" w:hAnsi="宋体" w:cs="宋体"/>
          <w:noProof/>
          <w:kern w:val="0"/>
          <w:sz w:val="24"/>
        </w:rPr>
        <w:drawing>
          <wp:inline distT="0" distB="0" distL="0" distR="0">
            <wp:extent cx="5270500" cy="3383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383915"/>
                    </a:xfrm>
                    <a:prstGeom prst="rect">
                      <a:avLst/>
                    </a:prstGeom>
                    <a:noFill/>
                    <a:ln>
                      <a:noFill/>
                    </a:ln>
                  </pic:spPr>
                </pic:pic>
              </a:graphicData>
            </a:graphic>
          </wp:inline>
        </w:drawing>
      </w:r>
      <w:r w:rsidRPr="001E5E83">
        <w:rPr>
          <w:rFonts w:ascii="宋体" w:eastAsia="宋体" w:hAnsi="宋体" w:cs="宋体"/>
          <w:kern w:val="0"/>
          <w:sz w:val="24"/>
        </w:rPr>
        <w:fldChar w:fldCharType="end"/>
      </w:r>
    </w:p>
    <w:p w:rsidR="001E5E83" w:rsidRPr="001E5E83" w:rsidRDefault="001E5E83" w:rsidP="001E5E83">
      <w:pPr>
        <w:pStyle w:val="a3"/>
      </w:pPr>
      <w:r>
        <w:br w:type="page"/>
      </w:r>
      <w:r w:rsidRPr="001E5E83">
        <w:rPr>
          <w:b/>
          <w:bCs/>
        </w:rPr>
        <w:lastRenderedPageBreak/>
        <w:t>Where,</w:t>
      </w:r>
    </w:p>
    <w:p w:rsidR="001E5E83" w:rsidRPr="001E5E83" w:rsidRDefault="001E5E83" w:rsidP="001E5E83">
      <w:pPr>
        <w:widowControl/>
        <w:numPr>
          <w:ilvl w:val="0"/>
          <w:numId w:val="1"/>
        </w:numPr>
        <w:spacing w:before="100" w:beforeAutospacing="1" w:after="100" w:afterAutospacing="1"/>
        <w:jc w:val="left"/>
        <w:rPr>
          <w:rFonts w:ascii="宋体" w:eastAsia="宋体" w:hAnsi="宋体" w:cs="宋体"/>
          <w:kern w:val="0"/>
          <w:sz w:val="24"/>
        </w:rPr>
      </w:pPr>
      <w:r w:rsidRPr="001E5E83">
        <w:rPr>
          <w:rFonts w:ascii="宋体" w:eastAsia="宋体" w:hAnsi="宋体" w:cs="宋体"/>
          <w:kern w:val="0"/>
          <w:sz w:val="24"/>
        </w:rPr>
        <w:t>-0 specifies the number of times the attack has to replay and -00 means no limit which will flood the AP and station with deauth frames.</w:t>
      </w:r>
    </w:p>
    <w:p w:rsidR="001E5E83" w:rsidRPr="001E5E83" w:rsidRDefault="001E5E83" w:rsidP="001E5E83">
      <w:pPr>
        <w:widowControl/>
        <w:numPr>
          <w:ilvl w:val="0"/>
          <w:numId w:val="1"/>
        </w:numPr>
        <w:spacing w:before="100" w:beforeAutospacing="1" w:after="100" w:afterAutospacing="1"/>
        <w:jc w:val="left"/>
        <w:rPr>
          <w:rFonts w:ascii="宋体" w:eastAsia="宋体" w:hAnsi="宋体" w:cs="宋体"/>
          <w:kern w:val="0"/>
          <w:sz w:val="24"/>
        </w:rPr>
      </w:pPr>
      <w:r w:rsidRPr="001E5E83">
        <w:rPr>
          <w:rFonts w:ascii="宋体" w:eastAsia="宋体" w:hAnsi="宋体" w:cs="宋体"/>
          <w:kern w:val="0"/>
          <w:sz w:val="24"/>
        </w:rPr>
        <w:t>-a is the target’s BSSID</w:t>
      </w:r>
    </w:p>
    <w:p w:rsidR="001E5E83" w:rsidRPr="001E5E83" w:rsidRDefault="001E5E83" w:rsidP="001E5E83">
      <w:pPr>
        <w:widowControl/>
        <w:numPr>
          <w:ilvl w:val="0"/>
          <w:numId w:val="1"/>
        </w:numPr>
        <w:spacing w:before="100" w:beforeAutospacing="1" w:after="100" w:afterAutospacing="1"/>
        <w:jc w:val="left"/>
        <w:rPr>
          <w:rFonts w:ascii="宋体" w:eastAsia="宋体" w:hAnsi="宋体" w:cs="宋体"/>
          <w:kern w:val="0"/>
          <w:sz w:val="24"/>
        </w:rPr>
      </w:pPr>
      <w:r w:rsidRPr="001E5E83">
        <w:rPr>
          <w:rFonts w:ascii="宋体" w:eastAsia="宋体" w:hAnsi="宋体" w:cs="宋体"/>
          <w:kern w:val="0"/>
          <w:sz w:val="24"/>
        </w:rPr>
        <w:t>wlan0mon is your monitor interface</w:t>
      </w:r>
    </w:p>
    <w:p w:rsidR="001E5E83" w:rsidRPr="001E5E83" w:rsidRDefault="001E5E83" w:rsidP="001E5E83">
      <w:pPr>
        <w:widowControl/>
        <w:spacing w:before="100" w:beforeAutospacing="1" w:after="100" w:afterAutospacing="1"/>
        <w:jc w:val="left"/>
        <w:rPr>
          <w:rFonts w:ascii="宋体" w:eastAsia="宋体" w:hAnsi="宋体" w:cs="宋体"/>
          <w:kern w:val="0"/>
          <w:sz w:val="24"/>
        </w:rPr>
      </w:pPr>
      <w:r w:rsidRPr="001E5E83">
        <w:rPr>
          <w:rFonts w:ascii="宋体" w:eastAsia="宋体" w:hAnsi="宋体" w:cs="宋体"/>
          <w:i/>
          <w:iCs/>
          <w:kern w:val="0"/>
          <w:sz w:val="24"/>
        </w:rPr>
        <w:t xml:space="preserve">Sending a few deauth frames are enough to successfully disconnect the stations in case of performing tests and capturing handshakes. A long attack will keep the device from connecting and the end would be the device user will have to connect manually from </w:t>
      </w:r>
      <w:r w:rsidRPr="001E5E83">
        <w:rPr>
          <w:rFonts w:ascii="宋体" w:eastAsia="宋体" w:hAnsi="宋体" w:cs="宋体"/>
          <w:i/>
          <w:iCs/>
          <w:kern w:val="0"/>
          <w:sz w:val="24"/>
        </w:rPr>
        <w:t>Wi-Fi</w:t>
      </w:r>
      <w:r w:rsidRPr="001E5E83">
        <w:rPr>
          <w:rFonts w:ascii="宋体" w:eastAsia="宋体" w:hAnsi="宋体" w:cs="宋体"/>
          <w:i/>
          <w:iCs/>
          <w:kern w:val="0"/>
          <w:sz w:val="24"/>
        </w:rPr>
        <w:t xml:space="preserve"> Manager.</w:t>
      </w:r>
    </w:p>
    <w:p w:rsidR="001E5E83" w:rsidRPr="001E5E83" w:rsidRDefault="001E5E83">
      <w:pPr>
        <w:widowControl/>
        <w:jc w:val="left"/>
      </w:pPr>
    </w:p>
    <w:p w:rsidR="001E5E83" w:rsidRDefault="001E5E83" w:rsidP="001E5E83">
      <w:pPr>
        <w:pStyle w:val="3"/>
      </w:pPr>
      <w:r>
        <w:rPr>
          <w:rStyle w:val="a6"/>
          <w:b/>
          <w:bCs/>
        </w:rPr>
        <w:t>About Wireshark – </w:t>
      </w:r>
    </w:p>
    <w:p w:rsidR="001E5E83" w:rsidRDefault="001E5E83" w:rsidP="001E5E83">
      <w:pPr>
        <w:pStyle w:val="a3"/>
      </w:pPr>
      <w:r>
        <w:t>Wireshark is the best open-source network analyzer available. It is packed with features comparable to commercial network analyzers, and with a large, diverse collection of authors, new enhancements are continually developed.</w:t>
      </w:r>
    </w:p>
    <w:p w:rsidR="001E5E83" w:rsidRDefault="001E5E83" w:rsidP="001E5E83">
      <w:pPr>
        <w:pStyle w:val="a3"/>
      </w:pPr>
      <w:r>
        <w:t>Wireshark is a stable and useful component for all network toolkits, and new features and bug fixes are always being developed. A lot of progress has been made since the early days of Wireshark (when it was still called Ethereal); the application now performs comparably (and in some regards) better than commercial sniffing software.</w:t>
      </w:r>
    </w:p>
    <w:p w:rsidR="001E5E83" w:rsidRDefault="001E5E83" w:rsidP="001E5E83">
      <w:pPr>
        <w:pStyle w:val="a3"/>
      </w:pPr>
      <w:r>
        <w:t xml:space="preserve">One of the most powerful and useful features in Wireshark is the ability to apply </w:t>
      </w:r>
      <w:r>
        <w:rPr>
          <w:rStyle w:val="a6"/>
        </w:rPr>
        <w:t>inclusive</w:t>
      </w:r>
      <w:r>
        <w:t xml:space="preserve"> or </w:t>
      </w:r>
      <w:r>
        <w:rPr>
          <w:rStyle w:val="a6"/>
        </w:rPr>
        <w:t>exclusive</w:t>
      </w:r>
      <w:r>
        <w:t xml:space="preserve"> display filters to a packet capture, in order to narrow down the number of packets to those containing useful data. When capturing traffic on a wireless network, it is easy to become overwhelmed by the sheer quantity of data that is captured.</w:t>
      </w:r>
    </w:p>
    <w:p w:rsidR="001E5E83" w:rsidRDefault="001E5E83" w:rsidP="001E5E83">
      <w:pPr>
        <w:pStyle w:val="3"/>
      </w:pPr>
      <w:r>
        <w:rPr>
          <w:rStyle w:val="a6"/>
          <w:b/>
          <w:bCs/>
        </w:rPr>
        <w:t>Starting Wireshark – </w:t>
      </w:r>
    </w:p>
    <w:p w:rsidR="001E5E83" w:rsidRDefault="001E5E83" w:rsidP="001E5E83">
      <w:pPr>
        <w:pStyle w:val="a3"/>
      </w:pPr>
      <w:r>
        <w:t xml:space="preserve">Start Wireshark by running the </w:t>
      </w:r>
      <w:proofErr w:type="spellStart"/>
      <w:r>
        <w:rPr>
          <w:rStyle w:val="a6"/>
        </w:rPr>
        <w:t>wireshark</w:t>
      </w:r>
      <w:proofErr w:type="spellEnd"/>
      <w:r>
        <w:t xml:space="preserve"> executable with no command line arguments as the root user, and initiate a new packet capture by pressing </w:t>
      </w:r>
      <w:r>
        <w:rPr>
          <w:rStyle w:val="a6"/>
        </w:rPr>
        <w:t>Capture | Options</w:t>
      </w:r>
      <w:r>
        <w:t>. This opens the “</w:t>
      </w:r>
      <w:r>
        <w:rPr>
          <w:rStyle w:val="a6"/>
        </w:rPr>
        <w:t>Wireshark Capture</w:t>
      </w:r>
      <w:r>
        <w:t xml:space="preserve">” options dialog box. Choose the wireless interface which is wlan0mon (in our case) that has been placed in monitor mode by selecting the </w:t>
      </w:r>
      <w:r>
        <w:lastRenderedPageBreak/>
        <w:t>drop-down box labelled “</w:t>
      </w:r>
      <w:r>
        <w:rPr>
          <w:rStyle w:val="a6"/>
        </w:rPr>
        <w:t>Interface:</w:t>
      </w:r>
      <w:r>
        <w:t>” and then specify the desired capture options.</w:t>
      </w:r>
    </w:p>
    <w:p w:rsidR="001E5E83" w:rsidRDefault="001E5E83" w:rsidP="001E5E83">
      <w:pPr>
        <w:pStyle w:val="a3"/>
      </w:pPr>
      <w:r w:rsidRPr="001E5E83">
        <w:rPr>
          <w:highlight w:val="lightGray"/>
        </w:rPr>
        <w:t>In order to begin sniffing wireless traffic with Wireshark, your wireless card must be in monitor mode. Wireshark does not do this automatically; you have to manually configure your wireless card before starting your packet capture.</w:t>
      </w:r>
    </w:p>
    <w:p w:rsidR="001E5E83" w:rsidRDefault="001E5E83" w:rsidP="001E5E83">
      <w:pPr>
        <w:pStyle w:val="a3"/>
      </w:pPr>
      <w:r>
        <w:t xml:space="preserve">Next, click </w:t>
      </w:r>
      <w:r>
        <w:rPr>
          <w:rStyle w:val="a6"/>
        </w:rPr>
        <w:t>Start</w:t>
      </w:r>
      <w:r>
        <w:t xml:space="preserve"> to initiate the packet capture. At this point, you’ve configured your system to capture wireless traffic in monitor </w:t>
      </w:r>
      <w:proofErr w:type="spellStart"/>
      <w:proofErr w:type="gramStart"/>
      <w:r>
        <w:t>mode.The</w:t>
      </w:r>
      <w:proofErr w:type="spellEnd"/>
      <w:proofErr w:type="gramEnd"/>
      <w:r>
        <w:t xml:space="preserve"> next step is to utilize the information contained in the packets you are capturing. </w:t>
      </w:r>
      <w:proofErr w:type="spellStart"/>
      <w:proofErr w:type="gramStart"/>
      <w:r>
        <w:t>Fortunately,Wireshark</w:t>
      </w:r>
      <w:proofErr w:type="spellEnd"/>
      <w:proofErr w:type="gramEnd"/>
      <w:r>
        <w:t xml:space="preserve"> has sophisticated analysis mechanisms that can be used for wireless traffic analysis.</w:t>
      </w:r>
    </w:p>
    <w:p w:rsidR="001E5E83" w:rsidRDefault="001E5E83" w:rsidP="001E5E83">
      <w:pPr>
        <w:pStyle w:val="a3"/>
      </w:pPr>
      <w:r>
        <w:t>Using display filters, you can exclude uninteresting traffic to reveal useful information, or search through a large packet capture for a specific set of information.</w:t>
      </w:r>
    </w:p>
    <w:p w:rsidR="001E5E83" w:rsidRDefault="001E5E83" w:rsidP="001E5E83">
      <w:pPr>
        <w:pStyle w:val="a3"/>
      </w:pPr>
      <w:r>
        <w:rPr>
          <w:rStyle w:val="a6"/>
        </w:rPr>
        <w:t>For Filtering Deauthentication Frames, the filter is:</w:t>
      </w:r>
    </w:p>
    <w:p w:rsidR="001E5E83" w:rsidRDefault="001E5E83" w:rsidP="001E5E83">
      <w:pPr>
        <w:pStyle w:val="a3"/>
      </w:pPr>
      <w:r w:rsidRPr="001E5E83">
        <w:rPr>
          <w:highlight w:val="lightGray"/>
        </w:rPr>
        <w:t>(wlan.</w:t>
      </w:r>
      <w:proofErr w:type="gramStart"/>
      <w:r w:rsidRPr="001E5E83">
        <w:rPr>
          <w:highlight w:val="lightGray"/>
        </w:rPr>
        <w:t>fc.type</w:t>
      </w:r>
      <w:proofErr w:type="gramEnd"/>
      <w:r w:rsidRPr="001E5E83">
        <w:rPr>
          <w:highlight w:val="lightGray"/>
        </w:rPr>
        <w:t xml:space="preserve"> == 0) &amp;&amp; (wlan.fc.type_subtype == 0x0c)</w:t>
      </w:r>
      <w:r w:rsidRPr="001E5E83">
        <w:rPr>
          <w:highlight w:val="lightGray"/>
        </w:rPr>
        <w:br/>
        <w:t>OR</w:t>
      </w:r>
      <w:r w:rsidRPr="001E5E83">
        <w:rPr>
          <w:highlight w:val="lightGray"/>
        </w:rPr>
        <w:br/>
        <w:t>(wlan.fc.type eq 0) &amp;&amp; (wlan.fc.type_subtype eq 0x0c)</w:t>
      </w:r>
      <w:r w:rsidRPr="001E5E83">
        <w:rPr>
          <w:highlight w:val="lightGray"/>
        </w:rPr>
        <w:br/>
        <w:t>OR</w:t>
      </w:r>
      <w:r w:rsidRPr="001E5E83">
        <w:rPr>
          <w:highlight w:val="lightGray"/>
        </w:rPr>
        <w:br/>
        <w:t>(wlan.fc.type eq 0) &amp;&amp; (wlan.fc.type_subtype eq 12)</w:t>
      </w:r>
    </w:p>
    <w:p w:rsidR="001E5E83" w:rsidRDefault="001E5E83" w:rsidP="001E5E83"/>
    <w:p w:rsidR="001E5E83" w:rsidRDefault="001E5E83" w:rsidP="001E5E83">
      <w:pPr>
        <w:pStyle w:val="a3"/>
      </w:pPr>
      <w:r>
        <w:rPr>
          <w:rFonts w:hint="eastAsia"/>
        </w:rPr>
        <w:t>H</w:t>
      </w:r>
      <w:r>
        <w:t xml:space="preserve">ere, </w:t>
      </w:r>
      <w:r>
        <w:rPr>
          <w:rStyle w:val="a6"/>
        </w:rPr>
        <w:t>type</w:t>
      </w:r>
      <w:r>
        <w:t xml:space="preserve"> field of deauth frame have value </w:t>
      </w:r>
      <w:r>
        <w:rPr>
          <w:rStyle w:val="a6"/>
        </w:rPr>
        <w:t>0</w:t>
      </w:r>
      <w:r>
        <w:t> while </w:t>
      </w:r>
      <w:r>
        <w:rPr>
          <w:rStyle w:val="a6"/>
        </w:rPr>
        <w:t>subtype</w:t>
      </w:r>
      <w:r>
        <w:t xml:space="preserve"> has the value </w:t>
      </w:r>
      <w:r>
        <w:rPr>
          <w:rStyle w:val="a6"/>
        </w:rPr>
        <w:t>0x0c (12).</w:t>
      </w:r>
    </w:p>
    <w:p w:rsidR="001E5E83" w:rsidRDefault="001E5E83" w:rsidP="001E5E83">
      <w:pPr>
        <w:pStyle w:val="a3"/>
      </w:pPr>
      <w:r>
        <w:t xml:space="preserve">The </w:t>
      </w:r>
      <w:r>
        <w:rPr>
          <w:rStyle w:val="a6"/>
        </w:rPr>
        <w:t>Type</w:t>
      </w:r>
      <w:r>
        <w:t xml:space="preserve"> field is included in the frame </w:t>
      </w:r>
      <w:r>
        <w:rPr>
          <w:rStyle w:val="a6"/>
        </w:rPr>
        <w:t>wlan.</w:t>
      </w:r>
      <w:proofErr w:type="gramStart"/>
      <w:r>
        <w:rPr>
          <w:rStyle w:val="a6"/>
        </w:rPr>
        <w:t>fc.type</w:t>
      </w:r>
      <w:proofErr w:type="gramEnd"/>
      <w:r>
        <w:t xml:space="preserve"> control header and specifies the type of frame (data, management, or control) whereas The </w:t>
      </w:r>
      <w:r>
        <w:rPr>
          <w:rStyle w:val="a6"/>
        </w:rPr>
        <w:t>Type/Subtype</w:t>
      </w:r>
      <w:r>
        <w:t xml:space="preserve"> field value is included as a convenience mechanism to uniquely identify the type and subtype combination that is included in the header of this frame. This field is commonly used in display filters.</w:t>
      </w:r>
    </w:p>
    <w:p w:rsidR="001E5E83" w:rsidRDefault="001E5E83" w:rsidP="001E5E83">
      <w:pPr>
        <w:pStyle w:val="a3"/>
      </w:pPr>
      <w:r>
        <w:rPr>
          <w:rStyle w:val="a4"/>
        </w:rPr>
        <w:t>For example, if the frame is a type management frame, the subtype field indicates the type of management frame (e.g., a beacon frame, authenticate request, or disassociate notice).</w:t>
      </w:r>
    </w:p>
    <w:p w:rsidR="001E5E83" w:rsidRPr="001E5E83" w:rsidRDefault="001E5E83" w:rsidP="001E5E83">
      <w:pPr>
        <w:widowControl/>
        <w:jc w:val="left"/>
        <w:rPr>
          <w:rFonts w:ascii="宋体" w:eastAsia="宋体" w:hAnsi="宋体" w:cs="宋体"/>
          <w:kern w:val="0"/>
          <w:sz w:val="24"/>
        </w:rPr>
      </w:pPr>
      <w:r w:rsidRPr="001E5E83">
        <w:rPr>
          <w:rFonts w:ascii="宋体" w:eastAsia="宋体" w:hAnsi="宋体" w:cs="宋体"/>
          <w:kern w:val="0"/>
          <w:sz w:val="24"/>
        </w:rPr>
        <w:lastRenderedPageBreak/>
        <w:fldChar w:fldCharType="begin"/>
      </w:r>
      <w:r w:rsidRPr="001E5E83">
        <w:rPr>
          <w:rFonts w:ascii="宋体" w:eastAsia="宋体" w:hAnsi="宋体" w:cs="宋体"/>
          <w:kern w:val="0"/>
          <w:sz w:val="24"/>
        </w:rPr>
        <w:instrText xml:space="preserve"> INCLUDEPICTURE "https://www.yeahhub.com/wp-content/uploads/2018/08/wireshark2.png" \* MERGEFORMATINET </w:instrText>
      </w:r>
      <w:r w:rsidRPr="001E5E83">
        <w:rPr>
          <w:rFonts w:ascii="宋体" w:eastAsia="宋体" w:hAnsi="宋体" w:cs="宋体"/>
          <w:kern w:val="0"/>
          <w:sz w:val="24"/>
        </w:rPr>
        <w:fldChar w:fldCharType="separate"/>
      </w:r>
      <w:r w:rsidRPr="001E5E83">
        <w:rPr>
          <w:rFonts w:ascii="宋体" w:eastAsia="宋体" w:hAnsi="宋体" w:cs="宋体"/>
          <w:noProof/>
          <w:kern w:val="0"/>
          <w:sz w:val="24"/>
        </w:rPr>
        <w:drawing>
          <wp:inline distT="0" distB="0" distL="0" distR="0">
            <wp:extent cx="5270500" cy="24174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417445"/>
                    </a:xfrm>
                    <a:prstGeom prst="rect">
                      <a:avLst/>
                    </a:prstGeom>
                    <a:noFill/>
                    <a:ln>
                      <a:noFill/>
                    </a:ln>
                  </pic:spPr>
                </pic:pic>
              </a:graphicData>
            </a:graphic>
          </wp:inline>
        </w:drawing>
      </w:r>
      <w:r w:rsidRPr="001E5E83">
        <w:rPr>
          <w:rFonts w:ascii="宋体" w:eastAsia="宋体" w:hAnsi="宋体" w:cs="宋体"/>
          <w:kern w:val="0"/>
          <w:sz w:val="24"/>
        </w:rPr>
        <w:fldChar w:fldCharType="end"/>
      </w:r>
    </w:p>
    <w:p w:rsidR="001E5E83" w:rsidRDefault="001E5E83" w:rsidP="001E5E83"/>
    <w:p w:rsidR="001E5E83" w:rsidRDefault="001E5E83" w:rsidP="001E5E83"/>
    <w:p w:rsidR="001E5E83" w:rsidRDefault="001E5E83" w:rsidP="001E5E83"/>
    <w:p w:rsidR="001E5E83" w:rsidRDefault="001E5E83" w:rsidP="001E5E83">
      <w:pPr>
        <w:pStyle w:val="a3"/>
      </w:pPr>
      <w:r>
        <w:t xml:space="preserve">When assessing a wireless packet capture with Wireshark, it is common to apply display filters to look for or exclude certain frames based on the IEEE 802.11 frame </w:t>
      </w:r>
      <w:r>
        <w:rPr>
          <w:rStyle w:val="a6"/>
        </w:rPr>
        <w:t>type</w:t>
      </w:r>
      <w:r>
        <w:t xml:space="preserve"> and frame </w:t>
      </w:r>
      <w:r>
        <w:rPr>
          <w:rStyle w:val="a6"/>
        </w:rPr>
        <w:t>subtype</w:t>
      </w:r>
      <w:r>
        <w:t xml:space="preserve"> fields.</w:t>
      </w:r>
    </w:p>
    <w:p w:rsidR="001E5E83" w:rsidRDefault="001E5E83" w:rsidP="001E5E83">
      <w:pPr>
        <w:pStyle w:val="a3"/>
      </w:pPr>
      <w:r>
        <w:t xml:space="preserve">If you are trying to exclude frames from a capture, it is easy to identify the </w:t>
      </w:r>
      <w:r>
        <w:rPr>
          <w:rStyle w:val="a6"/>
        </w:rPr>
        <w:t>Type</w:t>
      </w:r>
      <w:r>
        <w:t xml:space="preserve"> and </w:t>
      </w:r>
      <w:r>
        <w:rPr>
          <w:rStyle w:val="a6"/>
        </w:rPr>
        <w:t>Subtype</w:t>
      </w:r>
      <w:r>
        <w:t xml:space="preserve"> fields by navigating the Packet Details window and using the values for your filter. If you are looking for a specific frame type, however, you have to remember either the Frame </w:t>
      </w:r>
      <w:r>
        <w:rPr>
          <w:rStyle w:val="a6"/>
        </w:rPr>
        <w:t>Type</w:t>
      </w:r>
      <w:r>
        <w:t xml:space="preserve"> and </w:t>
      </w:r>
      <w:r>
        <w:rPr>
          <w:rStyle w:val="a6"/>
        </w:rPr>
        <w:t>Subtype</w:t>
      </w:r>
      <w:r>
        <w:t xml:space="preserve"> values, or the Combined </w:t>
      </w:r>
      <w:r>
        <w:rPr>
          <w:rStyle w:val="a6"/>
        </w:rPr>
        <w:t>Type/Subtype</w:t>
      </w:r>
      <w:r>
        <w:t xml:space="preserve"> value assigned by Wireshark.</w:t>
      </w:r>
    </w:p>
    <w:p w:rsidR="001E5E83" w:rsidRDefault="001E5E83" w:rsidP="001E5E83"/>
    <w:p w:rsidR="001E5E83" w:rsidRPr="001E5E83" w:rsidRDefault="001E5E83" w:rsidP="001E5E83">
      <w:pPr>
        <w:widowControl/>
        <w:jc w:val="left"/>
        <w:rPr>
          <w:rFonts w:ascii="宋体" w:eastAsia="宋体" w:hAnsi="宋体" w:cs="宋体"/>
          <w:kern w:val="0"/>
          <w:sz w:val="24"/>
        </w:rPr>
      </w:pPr>
      <w:r>
        <w:rPr>
          <w:rFonts w:ascii="宋体" w:eastAsia="宋体" w:hAnsi="宋体" w:cs="宋体" w:hint="eastAsia"/>
          <w:kern w:val="0"/>
          <w:sz w:val="24"/>
        </w:rPr>
        <w:t>I</w:t>
      </w:r>
      <w:r w:rsidRPr="001E5E83">
        <w:rPr>
          <w:rFonts w:ascii="宋体" w:eastAsia="宋体" w:hAnsi="宋体" w:cs="宋体"/>
          <w:kern w:val="0"/>
          <w:sz w:val="24"/>
        </w:rPr>
        <w:t>nstead of expecting you to memorize the 35+ values for different frame types, we’ve listed out here for easy reference.</w:t>
      </w:r>
    </w:p>
    <w:p w:rsidR="001E5E83" w:rsidRDefault="001E5E83" w:rsidP="001E5E83">
      <w:bookmarkStart w:id="0" w:name="_GoBack"/>
      <w:bookmarkEnd w:id="0"/>
    </w:p>
    <w:tbl>
      <w:tblPr>
        <w:tblW w:w="9500" w:type="dxa"/>
        <w:tblLook w:val="04A0" w:firstRow="1" w:lastRow="0" w:firstColumn="1" w:lastColumn="0" w:noHBand="0" w:noVBand="1"/>
      </w:tblPr>
      <w:tblGrid>
        <w:gridCol w:w="6620"/>
        <w:gridCol w:w="2880"/>
      </w:tblGrid>
      <w:tr w:rsidR="001E5E83" w:rsidRPr="001E5E83" w:rsidTr="001E5E83">
        <w:trPr>
          <w:trHeight w:val="300"/>
          <w:tblHeader/>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b/>
                <w:bCs/>
                <w:color w:val="000000"/>
                <w:kern w:val="0"/>
                <w:sz w:val="22"/>
                <w:szCs w:val="22"/>
              </w:rPr>
            </w:pPr>
            <w:r w:rsidRPr="001E5E83">
              <w:rPr>
                <w:rFonts w:ascii="DengXian" w:eastAsia="DengXian" w:hAnsi="DengXian" w:cs="宋体" w:hint="eastAsia"/>
                <w:b/>
                <w:bCs/>
                <w:color w:val="000000"/>
                <w:kern w:val="0"/>
                <w:sz w:val="22"/>
                <w:szCs w:val="22"/>
              </w:rPr>
              <w:t>Frame Type/Subtype</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b/>
                <w:bCs/>
                <w:color w:val="000000"/>
                <w:kern w:val="0"/>
                <w:sz w:val="22"/>
                <w:szCs w:val="22"/>
              </w:rPr>
            </w:pPr>
            <w:r w:rsidRPr="001E5E83">
              <w:rPr>
                <w:rFonts w:ascii="DengXian" w:eastAsia="DengXian" w:hAnsi="DengXian" w:cs="宋体" w:hint="eastAsia"/>
                <w:b/>
                <w:bCs/>
                <w:color w:val="000000"/>
                <w:kern w:val="0"/>
                <w:sz w:val="22"/>
                <w:szCs w:val="22"/>
              </w:rPr>
              <w:t>Filter</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Management Frames</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 xml:space="preserve"> eq 0</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Control Frames</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 xml:space="preserve"> eq 1</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Data Frames</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 xml:space="preserve"> eq 2</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Association Request</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0</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Association response</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wlan.fc.type_subtype eq 1</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Reassociation Request</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2</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Reassociation Response</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3</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Probe Request</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4</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Probe Response</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5</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Beacon</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8</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Announcement Traffic Indication MAP (ATIM)</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9</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lastRenderedPageBreak/>
              <w:t>Disassociate</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10</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Authentication</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11</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Deauthentication</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12</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Action Frames</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13</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Block Acknowledgement (ACK) Request</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24</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Block ACK</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25</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Power-Save Poll</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26</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Request to Send</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27</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Clear to Send</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28</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ACK</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29</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Contention Free Period End</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30</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Contention Free Period End ACK</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31</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Data + Contention Free ACK</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33</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Data + Contention Free Poll</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34</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Data + Contention Free ACK + Contention Free Poll</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35</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NULL Data</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36</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NULL Data + Contention Free ACK</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37</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NULL Data + Contention Free Poll</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38</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NULL Data + Contention Free ACK + Contention Free Poll</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39</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QoS Data</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40</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QoS Data + Contention Free ACK</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41</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QoS Data + Contention Free Poll</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42</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QoS Data + Contention Free ACK + Contention Free Poll</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43</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NULL QoS Data</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44</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NULL QoS Data + Contention Free Poll</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46</w:t>
            </w:r>
          </w:p>
        </w:tc>
      </w:tr>
      <w:tr w:rsidR="001E5E83" w:rsidRPr="001E5E83" w:rsidTr="001E5E8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NULL QoS Data + Contention Free ACK + Contention Free Poll</w:t>
            </w:r>
          </w:p>
        </w:tc>
        <w:tc>
          <w:tcPr>
            <w:tcW w:w="2880" w:type="dxa"/>
            <w:tcBorders>
              <w:top w:val="nil"/>
              <w:left w:val="nil"/>
              <w:bottom w:val="single" w:sz="4" w:space="0" w:color="auto"/>
              <w:right w:val="single" w:sz="4" w:space="0" w:color="auto"/>
            </w:tcBorders>
            <w:shd w:val="clear" w:color="auto" w:fill="auto"/>
            <w:noWrap/>
            <w:vAlign w:val="bottom"/>
            <w:hideMark/>
          </w:tcPr>
          <w:p w:rsidR="001E5E83" w:rsidRPr="001E5E83" w:rsidRDefault="001E5E83" w:rsidP="001E5E83">
            <w:pPr>
              <w:widowControl/>
              <w:jc w:val="left"/>
              <w:rPr>
                <w:rFonts w:ascii="DengXian" w:eastAsia="DengXian" w:hAnsi="DengXian" w:cs="宋体" w:hint="eastAsia"/>
                <w:color w:val="000000"/>
                <w:kern w:val="0"/>
                <w:sz w:val="22"/>
                <w:szCs w:val="22"/>
              </w:rPr>
            </w:pPr>
            <w:r w:rsidRPr="001E5E83">
              <w:rPr>
                <w:rFonts w:ascii="DengXian" w:eastAsia="DengXian" w:hAnsi="DengXian" w:cs="宋体" w:hint="eastAsia"/>
                <w:color w:val="000000"/>
                <w:kern w:val="0"/>
                <w:sz w:val="22"/>
                <w:szCs w:val="22"/>
              </w:rPr>
              <w:t>wlan.</w:t>
            </w:r>
            <w:proofErr w:type="gramStart"/>
            <w:r w:rsidRPr="001E5E83">
              <w:rPr>
                <w:rFonts w:ascii="DengXian" w:eastAsia="DengXian" w:hAnsi="DengXian" w:cs="宋体" w:hint="eastAsia"/>
                <w:color w:val="000000"/>
                <w:kern w:val="0"/>
                <w:sz w:val="22"/>
                <w:szCs w:val="22"/>
              </w:rPr>
              <w:t>fc.type</w:t>
            </w:r>
            <w:proofErr w:type="gramEnd"/>
            <w:r w:rsidRPr="001E5E83">
              <w:rPr>
                <w:rFonts w:ascii="DengXian" w:eastAsia="DengXian" w:hAnsi="DengXian" w:cs="宋体" w:hint="eastAsia"/>
                <w:color w:val="000000"/>
                <w:kern w:val="0"/>
                <w:sz w:val="22"/>
                <w:szCs w:val="22"/>
              </w:rPr>
              <w:t>_subtype eq 47</w:t>
            </w:r>
          </w:p>
        </w:tc>
      </w:tr>
    </w:tbl>
    <w:p w:rsidR="001E5E83" w:rsidRPr="001E5E83" w:rsidRDefault="001E5E83" w:rsidP="001E5E83">
      <w:pPr>
        <w:rPr>
          <w:rFonts w:hint="eastAsia"/>
        </w:rPr>
      </w:pPr>
    </w:p>
    <w:sectPr w:rsidR="001E5E83" w:rsidRPr="001E5E83" w:rsidSect="008B6EF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B1052"/>
    <w:multiLevelType w:val="multilevel"/>
    <w:tmpl w:val="9160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83"/>
    <w:rsid w:val="001E5E83"/>
    <w:rsid w:val="008B6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E77593"/>
  <w15:chartTrackingRefBased/>
  <w15:docId w15:val="{96BE580F-B13F-FD42-85D3-2A543826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E5E8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1E5E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E5E83"/>
    <w:rPr>
      <w:rFonts w:ascii="宋体" w:eastAsia="宋体" w:hAnsi="宋体" w:cs="宋体"/>
      <w:b/>
      <w:bCs/>
      <w:kern w:val="36"/>
      <w:sz w:val="48"/>
      <w:szCs w:val="48"/>
    </w:rPr>
  </w:style>
  <w:style w:type="paragraph" w:styleId="a3">
    <w:name w:val="Normal (Web)"/>
    <w:basedOn w:val="a"/>
    <w:uiPriority w:val="99"/>
    <w:semiHidden/>
    <w:unhideWhenUsed/>
    <w:rsid w:val="001E5E83"/>
    <w:pPr>
      <w:widowControl/>
      <w:spacing w:before="100" w:beforeAutospacing="1" w:after="100" w:afterAutospacing="1"/>
      <w:jc w:val="left"/>
    </w:pPr>
    <w:rPr>
      <w:rFonts w:ascii="宋体" w:eastAsia="宋体" w:hAnsi="宋体" w:cs="宋体"/>
      <w:kern w:val="0"/>
      <w:sz w:val="24"/>
    </w:rPr>
  </w:style>
  <w:style w:type="character" w:styleId="a4">
    <w:name w:val="Emphasis"/>
    <w:basedOn w:val="a0"/>
    <w:uiPriority w:val="20"/>
    <w:qFormat/>
    <w:rsid w:val="001E5E83"/>
    <w:rPr>
      <w:i/>
      <w:iCs/>
    </w:rPr>
  </w:style>
  <w:style w:type="character" w:styleId="a5">
    <w:name w:val="Hyperlink"/>
    <w:basedOn w:val="a0"/>
    <w:uiPriority w:val="99"/>
    <w:semiHidden/>
    <w:unhideWhenUsed/>
    <w:rsid w:val="001E5E83"/>
    <w:rPr>
      <w:color w:val="0000FF"/>
      <w:u w:val="single"/>
    </w:rPr>
  </w:style>
  <w:style w:type="character" w:styleId="a6">
    <w:name w:val="Strong"/>
    <w:basedOn w:val="a0"/>
    <w:uiPriority w:val="22"/>
    <w:qFormat/>
    <w:rsid w:val="001E5E83"/>
    <w:rPr>
      <w:b/>
      <w:bCs/>
    </w:rPr>
  </w:style>
  <w:style w:type="character" w:customStyle="1" w:styleId="30">
    <w:name w:val="标题 3 字符"/>
    <w:basedOn w:val="a0"/>
    <w:link w:val="3"/>
    <w:uiPriority w:val="9"/>
    <w:semiHidden/>
    <w:rsid w:val="001E5E83"/>
    <w:rPr>
      <w:b/>
      <w:bCs/>
      <w:sz w:val="32"/>
      <w:szCs w:val="32"/>
    </w:rPr>
  </w:style>
  <w:style w:type="table" w:styleId="a7">
    <w:name w:val="Table Grid"/>
    <w:basedOn w:val="a1"/>
    <w:uiPriority w:val="39"/>
    <w:rsid w:val="001E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3543">
      <w:bodyDiv w:val="1"/>
      <w:marLeft w:val="0"/>
      <w:marRight w:val="0"/>
      <w:marTop w:val="0"/>
      <w:marBottom w:val="0"/>
      <w:divBdr>
        <w:top w:val="none" w:sz="0" w:space="0" w:color="auto"/>
        <w:left w:val="none" w:sz="0" w:space="0" w:color="auto"/>
        <w:bottom w:val="none" w:sz="0" w:space="0" w:color="auto"/>
        <w:right w:val="none" w:sz="0" w:space="0" w:color="auto"/>
      </w:divBdr>
    </w:div>
    <w:div w:id="82071781">
      <w:bodyDiv w:val="1"/>
      <w:marLeft w:val="0"/>
      <w:marRight w:val="0"/>
      <w:marTop w:val="0"/>
      <w:marBottom w:val="0"/>
      <w:divBdr>
        <w:top w:val="none" w:sz="0" w:space="0" w:color="auto"/>
        <w:left w:val="none" w:sz="0" w:space="0" w:color="auto"/>
        <w:bottom w:val="none" w:sz="0" w:space="0" w:color="auto"/>
        <w:right w:val="none" w:sz="0" w:space="0" w:color="auto"/>
      </w:divBdr>
      <w:divsChild>
        <w:div w:id="2087141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0988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3504">
      <w:bodyDiv w:val="1"/>
      <w:marLeft w:val="0"/>
      <w:marRight w:val="0"/>
      <w:marTop w:val="0"/>
      <w:marBottom w:val="0"/>
      <w:divBdr>
        <w:top w:val="none" w:sz="0" w:space="0" w:color="auto"/>
        <w:left w:val="none" w:sz="0" w:space="0" w:color="auto"/>
        <w:bottom w:val="none" w:sz="0" w:space="0" w:color="auto"/>
        <w:right w:val="none" w:sz="0" w:space="0" w:color="auto"/>
      </w:divBdr>
    </w:div>
    <w:div w:id="162398602">
      <w:bodyDiv w:val="1"/>
      <w:marLeft w:val="0"/>
      <w:marRight w:val="0"/>
      <w:marTop w:val="0"/>
      <w:marBottom w:val="0"/>
      <w:divBdr>
        <w:top w:val="none" w:sz="0" w:space="0" w:color="auto"/>
        <w:left w:val="none" w:sz="0" w:space="0" w:color="auto"/>
        <w:bottom w:val="none" w:sz="0" w:space="0" w:color="auto"/>
        <w:right w:val="none" w:sz="0" w:space="0" w:color="auto"/>
      </w:divBdr>
    </w:div>
    <w:div w:id="314576660">
      <w:bodyDiv w:val="1"/>
      <w:marLeft w:val="0"/>
      <w:marRight w:val="0"/>
      <w:marTop w:val="0"/>
      <w:marBottom w:val="0"/>
      <w:divBdr>
        <w:top w:val="none" w:sz="0" w:space="0" w:color="auto"/>
        <w:left w:val="none" w:sz="0" w:space="0" w:color="auto"/>
        <w:bottom w:val="none" w:sz="0" w:space="0" w:color="auto"/>
        <w:right w:val="none" w:sz="0" w:space="0" w:color="auto"/>
      </w:divBdr>
    </w:div>
    <w:div w:id="438648337">
      <w:bodyDiv w:val="1"/>
      <w:marLeft w:val="0"/>
      <w:marRight w:val="0"/>
      <w:marTop w:val="0"/>
      <w:marBottom w:val="0"/>
      <w:divBdr>
        <w:top w:val="none" w:sz="0" w:space="0" w:color="auto"/>
        <w:left w:val="none" w:sz="0" w:space="0" w:color="auto"/>
        <w:bottom w:val="none" w:sz="0" w:space="0" w:color="auto"/>
        <w:right w:val="none" w:sz="0" w:space="0" w:color="auto"/>
      </w:divBdr>
    </w:div>
    <w:div w:id="509565155">
      <w:bodyDiv w:val="1"/>
      <w:marLeft w:val="0"/>
      <w:marRight w:val="0"/>
      <w:marTop w:val="0"/>
      <w:marBottom w:val="0"/>
      <w:divBdr>
        <w:top w:val="none" w:sz="0" w:space="0" w:color="auto"/>
        <w:left w:val="none" w:sz="0" w:space="0" w:color="auto"/>
        <w:bottom w:val="none" w:sz="0" w:space="0" w:color="auto"/>
        <w:right w:val="none" w:sz="0" w:space="0" w:color="auto"/>
      </w:divBdr>
    </w:div>
    <w:div w:id="896823595">
      <w:bodyDiv w:val="1"/>
      <w:marLeft w:val="0"/>
      <w:marRight w:val="0"/>
      <w:marTop w:val="0"/>
      <w:marBottom w:val="0"/>
      <w:divBdr>
        <w:top w:val="none" w:sz="0" w:space="0" w:color="auto"/>
        <w:left w:val="none" w:sz="0" w:space="0" w:color="auto"/>
        <w:bottom w:val="none" w:sz="0" w:space="0" w:color="auto"/>
        <w:right w:val="none" w:sz="0" w:space="0" w:color="auto"/>
      </w:divBdr>
    </w:div>
    <w:div w:id="941454663">
      <w:bodyDiv w:val="1"/>
      <w:marLeft w:val="0"/>
      <w:marRight w:val="0"/>
      <w:marTop w:val="0"/>
      <w:marBottom w:val="0"/>
      <w:divBdr>
        <w:top w:val="none" w:sz="0" w:space="0" w:color="auto"/>
        <w:left w:val="none" w:sz="0" w:space="0" w:color="auto"/>
        <w:bottom w:val="none" w:sz="0" w:space="0" w:color="auto"/>
        <w:right w:val="none" w:sz="0" w:space="0" w:color="auto"/>
      </w:divBdr>
    </w:div>
    <w:div w:id="1083646547">
      <w:bodyDiv w:val="1"/>
      <w:marLeft w:val="0"/>
      <w:marRight w:val="0"/>
      <w:marTop w:val="0"/>
      <w:marBottom w:val="0"/>
      <w:divBdr>
        <w:top w:val="none" w:sz="0" w:space="0" w:color="auto"/>
        <w:left w:val="none" w:sz="0" w:space="0" w:color="auto"/>
        <w:bottom w:val="none" w:sz="0" w:space="0" w:color="auto"/>
        <w:right w:val="none" w:sz="0" w:space="0" w:color="auto"/>
      </w:divBdr>
    </w:div>
    <w:div w:id="1239902592">
      <w:bodyDiv w:val="1"/>
      <w:marLeft w:val="0"/>
      <w:marRight w:val="0"/>
      <w:marTop w:val="0"/>
      <w:marBottom w:val="0"/>
      <w:divBdr>
        <w:top w:val="none" w:sz="0" w:space="0" w:color="auto"/>
        <w:left w:val="none" w:sz="0" w:space="0" w:color="auto"/>
        <w:bottom w:val="none" w:sz="0" w:space="0" w:color="auto"/>
        <w:right w:val="none" w:sz="0" w:space="0" w:color="auto"/>
      </w:divBdr>
    </w:div>
    <w:div w:id="1369645235">
      <w:bodyDiv w:val="1"/>
      <w:marLeft w:val="0"/>
      <w:marRight w:val="0"/>
      <w:marTop w:val="0"/>
      <w:marBottom w:val="0"/>
      <w:divBdr>
        <w:top w:val="none" w:sz="0" w:space="0" w:color="auto"/>
        <w:left w:val="none" w:sz="0" w:space="0" w:color="auto"/>
        <w:bottom w:val="none" w:sz="0" w:space="0" w:color="auto"/>
        <w:right w:val="none" w:sz="0" w:space="0" w:color="auto"/>
      </w:divBdr>
    </w:div>
    <w:div w:id="1685936930">
      <w:bodyDiv w:val="1"/>
      <w:marLeft w:val="0"/>
      <w:marRight w:val="0"/>
      <w:marTop w:val="0"/>
      <w:marBottom w:val="0"/>
      <w:divBdr>
        <w:top w:val="none" w:sz="0" w:space="0" w:color="auto"/>
        <w:left w:val="none" w:sz="0" w:space="0" w:color="auto"/>
        <w:bottom w:val="none" w:sz="0" w:space="0" w:color="auto"/>
        <w:right w:val="none" w:sz="0" w:space="0" w:color="auto"/>
      </w:divBdr>
    </w:div>
    <w:div w:id="1712800957">
      <w:bodyDiv w:val="1"/>
      <w:marLeft w:val="0"/>
      <w:marRight w:val="0"/>
      <w:marTop w:val="0"/>
      <w:marBottom w:val="0"/>
      <w:divBdr>
        <w:top w:val="none" w:sz="0" w:space="0" w:color="auto"/>
        <w:left w:val="none" w:sz="0" w:space="0" w:color="auto"/>
        <w:bottom w:val="none" w:sz="0" w:space="0" w:color="auto"/>
        <w:right w:val="none" w:sz="0" w:space="0" w:color="auto"/>
      </w:divBdr>
    </w:div>
    <w:div w:id="1810240582">
      <w:bodyDiv w:val="1"/>
      <w:marLeft w:val="0"/>
      <w:marRight w:val="0"/>
      <w:marTop w:val="0"/>
      <w:marBottom w:val="0"/>
      <w:divBdr>
        <w:top w:val="none" w:sz="0" w:space="0" w:color="auto"/>
        <w:left w:val="none" w:sz="0" w:space="0" w:color="auto"/>
        <w:bottom w:val="none" w:sz="0" w:space="0" w:color="auto"/>
        <w:right w:val="none" w:sz="0" w:space="0" w:color="auto"/>
      </w:divBdr>
    </w:div>
    <w:div w:id="1999385665">
      <w:bodyDiv w:val="1"/>
      <w:marLeft w:val="0"/>
      <w:marRight w:val="0"/>
      <w:marTop w:val="0"/>
      <w:marBottom w:val="0"/>
      <w:divBdr>
        <w:top w:val="none" w:sz="0" w:space="0" w:color="auto"/>
        <w:left w:val="none" w:sz="0" w:space="0" w:color="auto"/>
        <w:bottom w:val="none" w:sz="0" w:space="0" w:color="auto"/>
        <w:right w:val="none" w:sz="0" w:space="0" w:color="auto"/>
      </w:divBdr>
    </w:div>
    <w:div w:id="20430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eahhub.com/ddos-wifi-network-mdk3-tool-kali-linux/" TargetMode="External"/><Relationship Id="rId5" Type="http://schemas.openxmlformats.org/officeDocument/2006/relationships/hyperlink" Target="https://www.yeahhub.com/wi-fi-deauthentication-attack-against-802-11-protoc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2020-09-25T09:49:00Z</dcterms:created>
  <dcterms:modified xsi:type="dcterms:W3CDTF">2020-09-25T09:56:00Z</dcterms:modified>
</cp:coreProperties>
</file>